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B8" w:rsidRPr="002D45B4" w:rsidRDefault="005E36B8" w:rsidP="005E36B8">
      <w:pPr>
        <w:jc w:val="both"/>
        <w:rPr>
          <w:rFonts w:cs="Times New Roman"/>
        </w:rPr>
      </w:pPr>
      <w:bookmarkStart w:id="0" w:name="_GoBack"/>
      <w:bookmarkEnd w:id="0"/>
      <w:proofErr w:type="spellStart"/>
      <w:r w:rsidRPr="002D45B4">
        <w:rPr>
          <w:rFonts w:cs="Times New Roman"/>
        </w:rPr>
        <w:t>Veoloa</w:t>
      </w:r>
      <w:proofErr w:type="spellEnd"/>
      <w:r w:rsidRPr="002D45B4">
        <w:rPr>
          <w:rFonts w:cs="Times New Roman"/>
        </w:rPr>
        <w:t xml:space="preserve"> taotlust saab esitada:</w:t>
      </w:r>
    </w:p>
    <w:p w:rsidR="005E36B8" w:rsidRPr="002D45B4" w:rsidRDefault="006B5526" w:rsidP="005E36B8">
      <w:pPr>
        <w:pStyle w:val="Loendilik"/>
        <w:numPr>
          <w:ilvl w:val="0"/>
          <w:numId w:val="3"/>
        </w:numPr>
        <w:jc w:val="both"/>
        <w:rPr>
          <w:rStyle w:val="Hperlink"/>
          <w:rFonts w:ascii="Times New Roman" w:hAnsi="Times New Roman"/>
          <w:sz w:val="24"/>
          <w:szCs w:val="24"/>
        </w:rPr>
      </w:pPr>
      <w:hyperlink r:id="rId5" w:anchor="/login" w:history="1">
        <w:r w:rsidR="005E36B8" w:rsidRPr="002D45B4">
          <w:rPr>
            <w:rStyle w:val="Hperlink"/>
            <w:rFonts w:ascii="Times New Roman" w:hAnsi="Times New Roman"/>
            <w:sz w:val="24"/>
            <w:szCs w:val="24"/>
          </w:rPr>
          <w:t>PRIA iseteeninduskeskkonnas</w:t>
        </w:r>
      </w:hyperlink>
      <w:r w:rsidR="005E36B8" w:rsidRPr="002D45B4">
        <w:rPr>
          <w:rStyle w:val="Hperlink"/>
          <w:rFonts w:ascii="Times New Roman" w:hAnsi="Times New Roman"/>
          <w:sz w:val="24"/>
          <w:szCs w:val="24"/>
        </w:rPr>
        <w:t xml:space="preserve"> </w:t>
      </w:r>
    </w:p>
    <w:p w:rsidR="005E36B8" w:rsidRPr="002D45B4" w:rsidRDefault="005E36B8" w:rsidP="005E36B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 xml:space="preserve">Tuleb siseneda </w:t>
      </w:r>
      <w:hyperlink r:id="rId6" w:anchor="/login" w:history="1">
        <w:r w:rsidRPr="002D45B4">
          <w:rPr>
            <w:rStyle w:val="Hperlink"/>
            <w:rFonts w:ascii="Times New Roman" w:hAnsi="Times New Roman"/>
            <w:sz w:val="24"/>
            <w:szCs w:val="24"/>
          </w:rPr>
          <w:t>PRIA iseteeninduskeskkonda</w:t>
        </w:r>
      </w:hyperlink>
      <w:r w:rsidRPr="002D45B4">
        <w:rPr>
          <w:rFonts w:ascii="Times New Roman" w:hAnsi="Times New Roman"/>
          <w:sz w:val="24"/>
          <w:szCs w:val="24"/>
        </w:rPr>
        <w:t xml:space="preserve"> kasutades ID-kaarti või mobiil-ID-d</w:t>
      </w:r>
    </w:p>
    <w:p w:rsidR="005E36B8" w:rsidRPr="002D45B4" w:rsidRDefault="005E36B8" w:rsidP="005E36B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 xml:space="preserve">Esitada kliendiandmed Põllumajandusloomade registrisse- juhend kliendiandmete esitamiseks asub siin: </w:t>
      </w:r>
      <w:hyperlink r:id="rId7" w:history="1">
        <w:r w:rsidRPr="002D45B4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et-EE"/>
          </w:rPr>
          <w:t>https://youtu.be/0_ynoCIkSXQ</w:t>
        </w:r>
      </w:hyperlink>
      <w:r w:rsidRPr="002D45B4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et-EE"/>
        </w:rPr>
        <w:t xml:space="preserve"> </w:t>
      </w:r>
    </w:p>
    <w:p w:rsidR="005E36B8" w:rsidRPr="002D45B4" w:rsidRDefault="005E36B8" w:rsidP="005E36B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Pärast kliendiandmete esitamist saab </w:t>
      </w:r>
      <w:r w:rsidRPr="002D45B4">
        <w:rPr>
          <w:rFonts w:ascii="Times New Roman" w:hAnsi="Times New Roman"/>
          <w:sz w:val="24"/>
          <w:szCs w:val="24"/>
        </w:rPr>
        <w:t>mõne minuti pärast siseneda vanasse e-</w:t>
      </w:r>
      <w:proofErr w:type="spellStart"/>
      <w:r w:rsidRPr="002D45B4">
        <w:rPr>
          <w:rFonts w:ascii="Times New Roman" w:hAnsi="Times New Roman"/>
          <w:sz w:val="24"/>
          <w:szCs w:val="24"/>
        </w:rPr>
        <w:t>PRIAsse</w:t>
      </w:r>
      <w:proofErr w:type="spellEnd"/>
      <w:r w:rsidRPr="002D45B4">
        <w:rPr>
          <w:rFonts w:ascii="Times New Roman" w:hAnsi="Times New Roman"/>
          <w:sz w:val="24"/>
          <w:szCs w:val="24"/>
        </w:rPr>
        <w:t xml:space="preserve"> ning seejärel valida Teenused -&gt; Loomade register -&gt; Andmete esitamine -&gt; Ettevõtte registreerimine</w:t>
      </w:r>
    </w:p>
    <w:p w:rsidR="005E36B8" w:rsidRPr="002D45B4" w:rsidRDefault="005E36B8" w:rsidP="005E36B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 xml:space="preserve">Pärast ettevõtte registreerimist tuleb valida Teenused-&gt; Loomade register-&gt; Andmete vaatamine-&gt; </w:t>
      </w:r>
      <w:hyperlink r:id="rId8" w:history="1">
        <w:r w:rsidRPr="002D45B4">
          <w:rPr>
            <w:rStyle w:val="Hperlink"/>
            <w:rFonts w:ascii="Times New Roman" w:hAnsi="Times New Roman"/>
            <w:sz w:val="24"/>
            <w:szCs w:val="24"/>
          </w:rPr>
          <w:t>Hoone, ala või mesila vaatamine, muutmine ja likvideerimine</w:t>
        </w:r>
      </w:hyperlink>
      <w:r w:rsidRPr="002D45B4">
        <w:rPr>
          <w:rFonts w:ascii="Times New Roman" w:hAnsi="Times New Roman"/>
          <w:sz w:val="24"/>
          <w:szCs w:val="24"/>
        </w:rPr>
        <w:t>-&gt; valida vastav ehitis-&gt; ettevõtte andmete vaatamise alt valida nupuke Taotle tegevusluba.</w:t>
      </w:r>
    </w:p>
    <w:p w:rsidR="005E36B8" w:rsidRPr="002D45B4" w:rsidRDefault="005E36B8" w:rsidP="005E36B8">
      <w:pPr>
        <w:pStyle w:val="Loendilik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</w:p>
    <w:p w:rsidR="005E36B8" w:rsidRPr="002D45B4" w:rsidRDefault="005E36B8" w:rsidP="005E36B8">
      <w:pPr>
        <w:pStyle w:val="Loendilik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et-EE"/>
        </w:rPr>
      </w:pPr>
      <w:r w:rsidRPr="002D45B4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Videojuhendi </w:t>
      </w:r>
      <w:r w:rsidRPr="002D45B4">
        <w:rPr>
          <w:rFonts w:ascii="Times New Roman" w:eastAsia="Times New Roman" w:hAnsi="Times New Roman"/>
          <w:sz w:val="24"/>
          <w:szCs w:val="24"/>
          <w:lang w:eastAsia="et-EE"/>
        </w:rPr>
        <w:t>ettevõtte ja tegevuskoha registrisse kandmiseks ning tegevusloa taotluse esitamiseks (loomade vedamise tegeleva ettevõtja näitel) leiate lingilt -</w:t>
      </w:r>
      <w:r w:rsidRPr="002D45B4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 </w:t>
      </w:r>
      <w:hyperlink r:id="rId9" w:history="1">
        <w:r w:rsidRPr="002D45B4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et-EE"/>
          </w:rPr>
          <w:t>https://youtu.be/0_ynoCIkSXQ</w:t>
        </w:r>
      </w:hyperlink>
    </w:p>
    <w:p w:rsidR="005E36B8" w:rsidRPr="002D45B4" w:rsidRDefault="005E36B8" w:rsidP="005E36B8">
      <w:pPr>
        <w:pStyle w:val="Loendilik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et-EE"/>
        </w:rPr>
      </w:pPr>
    </w:p>
    <w:p w:rsidR="005E36B8" w:rsidRPr="002D45B4" w:rsidRDefault="005E36B8" w:rsidP="005E36B8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 xml:space="preserve">Toimetades vastavad </w:t>
      </w:r>
      <w:hyperlink r:id="rId10" w:history="1">
        <w:r w:rsidRPr="002D45B4">
          <w:rPr>
            <w:rStyle w:val="Hperlink"/>
            <w:rFonts w:ascii="Times New Roman" w:hAnsi="Times New Roman"/>
            <w:sz w:val="24"/>
            <w:szCs w:val="24"/>
          </w:rPr>
          <w:t>vormid</w:t>
        </w:r>
      </w:hyperlink>
      <w:r w:rsidRPr="002D45B4">
        <w:rPr>
          <w:rFonts w:ascii="Times New Roman" w:hAnsi="Times New Roman"/>
          <w:sz w:val="24"/>
          <w:szCs w:val="24"/>
        </w:rPr>
        <w:t xml:space="preserve"> kohale lähimasse piirkondlikkusse PRIA büroosse, mille asukohad leiad: </w:t>
      </w:r>
      <w:hyperlink r:id="rId11" w:history="1">
        <w:r w:rsidRPr="002D45B4">
          <w:rPr>
            <w:rStyle w:val="Hperlink"/>
            <w:rFonts w:ascii="Times New Roman" w:hAnsi="Times New Roman"/>
            <w:sz w:val="24"/>
            <w:szCs w:val="24"/>
          </w:rPr>
          <w:t>http://www.pria.ee/et/pria/teenindusbrood</w:t>
        </w:r>
      </w:hyperlink>
    </w:p>
    <w:p w:rsidR="005E36B8" w:rsidRPr="002D45B4" w:rsidRDefault="005E36B8" w:rsidP="005E36B8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sectPr w:rsidR="005E36B8" w:rsidRPr="002D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14425A"/>
    <w:multiLevelType w:val="multilevel"/>
    <w:tmpl w:val="57BC1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75B3318F"/>
    <w:multiLevelType w:val="multilevel"/>
    <w:tmpl w:val="A5308C3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B8"/>
    <w:rsid w:val="00230D99"/>
    <w:rsid w:val="002D45B4"/>
    <w:rsid w:val="005E36B8"/>
    <w:rsid w:val="006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0701-0406-4CE3-B647-09677EA3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E36B8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color w:val="00000A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Kehatekst"/>
    <w:link w:val="Pealkiri1Mrk"/>
    <w:qFormat/>
    <w:rsid w:val="005E36B8"/>
    <w:pPr>
      <w:keepNext/>
      <w:widowControl/>
      <w:numPr>
        <w:numId w:val="1"/>
      </w:numPr>
      <w:spacing w:before="240" w:after="120"/>
      <w:ind w:left="0" w:firstLine="0"/>
      <w:outlineLvl w:val="0"/>
    </w:pPr>
    <w:rPr>
      <w:rFonts w:ascii="Arial" w:eastAsia="Microsoft YaHei" w:hAnsi="Arial" w:cs="Times New Roman"/>
      <w:b/>
      <w:bCs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E36B8"/>
    <w:rPr>
      <w:rFonts w:ascii="Arial" w:eastAsia="Microsoft YaHei" w:hAnsi="Arial" w:cs="Times New Roman"/>
      <w:b/>
      <w:bCs/>
      <w:color w:val="00000A"/>
      <w:kern w:val="1"/>
      <w:sz w:val="24"/>
      <w:szCs w:val="24"/>
      <w:lang w:val="en-US" w:bidi="en-US"/>
    </w:rPr>
  </w:style>
  <w:style w:type="character" w:styleId="Hperlink">
    <w:name w:val="Hyperlink"/>
    <w:rsid w:val="005E36B8"/>
    <w:rPr>
      <w:rFonts w:cs="Times New Roman"/>
      <w:color w:val="000080"/>
      <w:u w:val="single"/>
    </w:rPr>
  </w:style>
  <w:style w:type="paragraph" w:customStyle="1" w:styleId="FrameContents">
    <w:name w:val="Frame Contents"/>
    <w:basedOn w:val="Normaallaad"/>
    <w:rsid w:val="005E36B8"/>
  </w:style>
  <w:style w:type="paragraph" w:styleId="Loendilik">
    <w:name w:val="List Paragraph"/>
    <w:basedOn w:val="Normaallaad"/>
    <w:uiPriority w:val="34"/>
    <w:qFormat/>
    <w:rsid w:val="005E36B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5E36B8"/>
    <w:pPr>
      <w:spacing w:after="120"/>
    </w:pPr>
    <w:rPr>
      <w:szCs w:val="21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5E36B8"/>
    <w:rPr>
      <w:rFonts w:ascii="Times New Roman" w:eastAsia="Arial" w:hAnsi="Times New Roma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pria.pria.ee/epria/pria.jsp?ago=F_524686664&amp;lingiKirjeldus=Hoone,_ala_v6i_mesila_vaatamine,_muutmine_ja_likvideerim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0_ynoCIkSX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ia.pria.ee/epria2/login/" TargetMode="External"/><Relationship Id="rId11" Type="http://schemas.openxmlformats.org/officeDocument/2006/relationships/hyperlink" Target="http://www.pria.ee/et/pria/teenindusbrood" TargetMode="External"/><Relationship Id="rId5" Type="http://schemas.openxmlformats.org/officeDocument/2006/relationships/hyperlink" Target="https://epria.pria.ee/epria2/login/" TargetMode="External"/><Relationship Id="rId10" Type="http://schemas.openxmlformats.org/officeDocument/2006/relationships/hyperlink" Target="http://www.pria.ee/et/Registrid/Loomade_register/Taotlusvorm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_ynoCIkS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Ainike Nõmmisto</dc:creator>
  <cp:keywords/>
  <dc:description/>
  <cp:lastModifiedBy>Andres Tuvi</cp:lastModifiedBy>
  <cp:revision>2</cp:revision>
  <dcterms:created xsi:type="dcterms:W3CDTF">2019-01-06T12:40:00Z</dcterms:created>
  <dcterms:modified xsi:type="dcterms:W3CDTF">2019-01-06T12:40:00Z</dcterms:modified>
</cp:coreProperties>
</file>